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spacing w:after="20" w:lineRule="atLeast" w:line="240"/>
        <w:ind w:left="2880" w:firstLine="720"/>
        <w:rPr>
          <w:rFonts w:ascii="Meiryo" w:cs="Meiryo" w:eastAsia="Meiryo" w:hAnsi="Meiryo"/>
          <w:b/>
          <w:bCs/>
          <w:sz w:val="28"/>
          <w:szCs w:val="28"/>
        </w:rPr>
      </w:pPr>
      <w:r>
        <w:rPr>
          <w:rFonts w:ascii="Meiryo" w:cs="Meiryo" w:eastAsia="Meiryo" w:hAnsi="Meiryo"/>
          <w:b/>
          <w:bCs/>
          <w:sz w:val="26"/>
          <w:szCs w:val="26"/>
        </w:rPr>
        <w:t>Imthyaz Ali</w:t>
      </w:r>
    </w:p>
    <w:p>
      <w:pPr>
        <w:pStyle w:val="style0"/>
        <w:spacing w:after="20" w:lineRule="atLeast" w:line="240"/>
        <w:ind w:hanging="720"/>
        <w:jc w:val="center"/>
        <w:rPr>
          <w:rFonts w:ascii="Meiryo" w:cs="Meiryo" w:eastAsia="Meiryo" w:hAnsi="Meiryo"/>
          <w:b/>
          <w:bCs/>
          <w:sz w:val="28"/>
          <w:szCs w:val="28"/>
        </w:rPr>
      </w:pPr>
      <w:r>
        <w:rPr>
          <w:rFonts w:ascii="Meiryo" w:cs="Meiryo" w:eastAsia="Meiryo" w:hAnsi="Meiryo"/>
          <w:b/>
          <w:bCs/>
          <w:sz w:val="17"/>
          <w:szCs w:val="17"/>
        </w:rPr>
        <w:t xml:space="preserve">   </w:t>
      </w:r>
      <w:r>
        <w:rPr>
          <w:rFonts w:ascii="Meiryo" w:cs="Meiryo" w:eastAsia="Meiryo" w:hAnsi="Meiryo"/>
          <w:b/>
          <w:bCs/>
          <w:sz w:val="17"/>
          <w:szCs w:val="17"/>
        </w:rPr>
        <w:t xml:space="preserve">E-Mail </w:t>
      </w:r>
      <w:r>
        <w:rPr>
          <w:rStyle w:val="style85"/>
          <w:rFonts w:ascii="Meiryo" w:cs="Meiryo" w:eastAsia="Meiryo" w:hAnsi="Meiryo"/>
          <w:b/>
          <w:bCs/>
          <w:sz w:val="17"/>
          <w:szCs w:val="17"/>
        </w:rPr>
        <w:t>imthyaz_ali@yahoo.com</w:t>
      </w:r>
    </w:p>
    <w:p>
      <w:pPr>
        <w:pStyle w:val="style0"/>
        <w:spacing w:after="20" w:lineRule="atLeast" w:line="240"/>
        <w:jc w:val="center"/>
        <w:rPr>
          <w:rFonts w:ascii="Meiryo" w:cs="Meiryo" w:eastAsia="Meiryo" w:hAnsi="Meiryo"/>
          <w:sz w:val="17"/>
          <w:szCs w:val="17"/>
        </w:rPr>
      </w:pPr>
      <w:r>
        <w:rPr>
          <w:rFonts w:ascii="Meiryo" w:cs="Meiryo" w:eastAsia="Meiryo" w:hAnsi="Meiryo"/>
          <w:b/>
          <w:bCs/>
          <w:sz w:val="17"/>
          <w:szCs w:val="17"/>
        </w:rPr>
        <w:t xml:space="preserve">Mobile: </w:t>
      </w:r>
      <w:r>
        <w:rPr>
          <w:rFonts w:ascii="Meiryo" w:cs="Meiryo" w:eastAsia="Meiryo" w:hAnsi="Meiryo"/>
          <w:sz w:val="17"/>
          <w:szCs w:val="17"/>
        </w:rPr>
        <w:t>+91-</w:t>
      </w:r>
      <w:r>
        <w:rPr>
          <w:rFonts w:ascii="Meiryo" w:cs="Meiryo" w:eastAsia="Meiryo" w:hAnsi="Meiryo"/>
          <w:sz w:val="17"/>
          <w:szCs w:val="17"/>
        </w:rPr>
        <w:t>8217276762</w:t>
      </w:r>
      <w:r>
        <w:rPr>
          <w:rFonts w:ascii="Meiryo" w:cs="Meiryo" w:eastAsia="Meiryo" w:hAnsi="Meiryo"/>
          <w:sz w:val="17"/>
          <w:szCs w:val="17"/>
        </w:rPr>
        <w:t xml:space="preserve">                                                                            </w:t>
      </w:r>
    </w:p>
    <w:p>
      <w:pPr>
        <w:pStyle w:val="style0"/>
        <w:spacing w:after="20" w:lineRule="atLeast" w:line="240"/>
        <w:rPr>
          <w:rFonts w:ascii="Meiryo" w:cs="Meiryo" w:eastAsia="Meiryo" w:hAnsi="Meiryo"/>
          <w:b/>
          <w:bCs/>
          <w:sz w:val="26"/>
          <w:szCs w:val="26"/>
        </w:rPr>
      </w:pPr>
      <w:r>
        <w:rPr>
          <w:rFonts w:ascii="Meiryo" w:cs="Meiryo" w:eastAsia="Meiryo" w:hAnsi="Meiryo"/>
        </w:rPr>
        <w:t xml:space="preserve">                                                                                                                                                                          </w:t>
      </w:r>
    </w:p>
    <w:p>
      <w:pPr>
        <w:pStyle w:val="style1"/>
        <w:tabs>
          <w:tab w:val="left" w:leader="none" w:pos="2000"/>
        </w:tabs>
        <w:spacing w:after="20" w:lineRule="atLeast" w:line="240"/>
        <w:jc w:val="center"/>
        <w:rPr>
          <w:rFonts w:ascii="Meiryo" w:cs="Meiryo" w:eastAsia="Meiryo" w:hAnsi="Meiryo"/>
          <w:b/>
          <w:bCs/>
          <w:color w:val="000000"/>
          <w:sz w:val="20"/>
          <w:szCs w:val="20"/>
        </w:rPr>
      </w:pPr>
      <w:r>
        <w:rPr>
          <w:rFonts w:ascii="Meiryo" w:cs="Meiryo" w:eastAsia="Meiryo" w:hAnsi="Meiryo"/>
          <w:b/>
          <w:bCs/>
          <w:color w:val="000000"/>
          <w:sz w:val="20"/>
          <w:szCs w:val="20"/>
        </w:rPr>
        <w:t xml:space="preserve">Seeking assignments in </w:t>
      </w:r>
      <w:r>
        <w:rPr>
          <w:rFonts w:ascii="Meiryo" w:cs="Meiryo" w:eastAsia="Meiryo" w:hAnsi="Meiryo"/>
          <w:b/>
          <w:bCs/>
          <w:color w:val="000000"/>
          <w:sz w:val="20"/>
          <w:szCs w:val="20"/>
        </w:rPr>
        <w:t>Over All</w:t>
      </w:r>
    </w:p>
    <w:p>
      <w:pPr>
        <w:pStyle w:val="style0"/>
        <w:spacing w:after="20" w:lineRule="atLeast" w:line="240"/>
        <w:rPr>
          <w:rFonts w:ascii="Meiryo" w:cs="Meiryo" w:eastAsia="Meiryo" w:hAnsi="Meiryo"/>
        </w:rPr>
      </w:pPr>
    </w:p>
    <w:p>
      <w:pPr>
        <w:pStyle w:val="style0"/>
        <w:pBdr>
          <w:left w:val="dashed" w:sz="12" w:space="4" w:color="auto" w:shadow="true"/>
          <w:right w:val="dashed" w:sz="12" w:space="4" w:color="auto"/>
          <w:top w:val="dashed" w:sz="12" w:space="1" w:color="auto"/>
          <w:bottom w:val="dashed" w:sz="12" w:space="1" w:color="auto"/>
        </w:pBdr>
        <w:tabs>
          <w:tab w:val="left" w:leader="none" w:pos="2000"/>
        </w:tabs>
        <w:spacing w:lineRule="auto" w:line="360"/>
        <w:jc w:val="both"/>
        <w:rPr>
          <w:rFonts w:ascii="Meiryo" w:cs="Meiryo" w:eastAsia="Meiryo" w:hAnsi="Meiryo"/>
          <w:b/>
        </w:rPr>
      </w:pPr>
      <w:r>
        <w:rPr>
          <w:rFonts w:ascii="Meiryo" w:cs="Meiryo" w:eastAsia="Meiryo" w:hAnsi="Meiryo"/>
          <w:b/>
          <w:bCs/>
        </w:rPr>
        <w:t xml:space="preserve">With around </w:t>
      </w:r>
      <w:r>
        <w:rPr>
          <w:rFonts w:ascii="Meiryo" w:cs="Meiryo" w:eastAsia="Meiryo" w:hAnsi="Meiryo"/>
          <w:b/>
          <w:bCs/>
        </w:rPr>
        <w:t>12</w:t>
      </w:r>
      <w:r>
        <w:rPr>
          <w:rFonts w:ascii="Meiryo" w:cs="Meiryo" w:eastAsia="Meiryo" w:hAnsi="Meiryo"/>
          <w:b/>
          <w:bCs/>
        </w:rPr>
        <w:t>+</w:t>
      </w:r>
      <w:r>
        <w:rPr>
          <w:rFonts w:ascii="Meiryo" w:cs="Meiryo" w:eastAsia="Meiryo" w:hAnsi="Meiryo"/>
          <w:b/>
          <w:bCs/>
        </w:rPr>
        <w:t xml:space="preserve"> years </w:t>
      </w:r>
      <w:r>
        <w:rPr>
          <w:rFonts w:ascii="Meiryo" w:cs="Meiryo" w:eastAsia="Meiryo" w:hAnsi="Meiryo"/>
          <w:b/>
        </w:rPr>
        <w:t>of</w:t>
      </w:r>
      <w:r>
        <w:rPr>
          <w:rFonts w:ascii="Meiryo" w:cs="Meiryo" w:eastAsia="Meiryo" w:hAnsi="Meiryo"/>
          <w:b/>
        </w:rPr>
        <w:t xml:space="preserve"> experience</w:t>
      </w:r>
      <w:r>
        <w:rPr>
          <w:rFonts w:ascii="Meiryo" w:cs="Meiryo" w:eastAsia="Meiryo" w:hAnsi="Meiryo"/>
          <w:b/>
        </w:rPr>
        <w:t xml:space="preserve">. Currently associate </w:t>
      </w:r>
      <w:r>
        <w:rPr>
          <w:rFonts w:ascii="Meiryo" w:cs="Meiryo" w:eastAsia="Meiryo" w:hAnsi="Meiryo"/>
          <w:b/>
        </w:rPr>
        <w:t>In</w:t>
      </w:r>
      <w:r>
        <w:rPr>
          <w:rFonts w:ascii="Meiryo" w:cs="Meiryo" w:eastAsia="Meiryo" w:hAnsi="Meiryo"/>
          <w:b/>
        </w:rPr>
        <w:t xml:space="preserve"> </w:t>
      </w:r>
      <w:r>
        <w:rPr>
          <w:rFonts w:ascii="Meiryo" w:cs="Meiryo" w:eastAsia="Meiryo" w:hAnsi="Meiryo"/>
          <w:b/>
        </w:rPr>
        <w:t>Bangalore</w:t>
      </w:r>
      <w:r>
        <w:rPr>
          <w:rFonts w:ascii="Meiryo" w:cs="Meiryo" w:eastAsia="Meiryo" w:hAnsi="Meiryo"/>
          <w:b/>
          <w:bCs/>
        </w:rPr>
        <w:t xml:space="preserve">. 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sz w:val="17"/>
          <w:szCs w:val="17"/>
        </w:rPr>
      </w:pPr>
    </w:p>
    <w:p>
      <w:pPr>
        <w:spacing w:after="160" w:lineRule="auto" w:line="259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Meiryo" w:cs="Meiryo" w:eastAsia="Meiryo" w:hAnsi="Meiryo" w:hint="default"/>
          <w:b/>
          <w:bCs/>
          <w:i w:val="false"/>
          <w:iCs w:val="false"/>
          <w:color w:val="4472c4"/>
          <w:sz w:val="22"/>
          <w:szCs w:val="22"/>
          <w:highlight w:val="none"/>
          <w:u w:val="single" w:color="auto"/>
          <w:vertAlign w:val="baseline"/>
          <w:em w:val="none"/>
          <w:lang w:val="en-GB" w:eastAsia="en-GB"/>
        </w:rPr>
        <w:t>Working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4472c4"/>
          <w:sz w:val="22"/>
          <w:szCs w:val="22"/>
          <w:highlight w:val="none"/>
          <w:u w:val="single" w:color="auto"/>
          <w:vertAlign w:val="baseline"/>
          <w:em w:val="none"/>
          <w:lang w:val="en-GB" w:eastAsia="en-GB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4472c4"/>
          <w:sz w:val="22"/>
          <w:szCs w:val="22"/>
          <w:highlight w:val="none"/>
          <w:u w:val="single" w:color="auto"/>
          <w:vertAlign w:val="baseline"/>
          <w:em w:val="none"/>
          <w:lang w:val="en-GB" w:eastAsia="en-GB"/>
        </w:rPr>
        <w:t>Experience</w:t>
      </w:r>
      <w:r>
        <w:rPr>
          <w:rFonts w:cs="Meiryo" w:eastAsia="Meiryo" w:hAnsi="Meiryo" w:hint="default"/>
          <w:b/>
          <w:bCs/>
          <w:i w:val="false"/>
          <w:iCs w:val="false"/>
          <w:color w:val="4472c4"/>
          <w:sz w:val="22"/>
          <w:szCs w:val="22"/>
          <w:highlight w:val="none"/>
          <w:u w:val="single" w:color="auto"/>
          <w:vertAlign w:val="baseline"/>
          <w:em w:val="none"/>
          <w:lang w:val="en-US" w:eastAsia="en-GB"/>
        </w:rPr>
        <w:t xml:space="preserve"> ADNOC/ADNH ABU DHABI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Worked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As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Butcher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in</w:t>
      </w:r>
      <w:r>
        <w:rPr>
          <w:rFonts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ADNOC/ADNH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Abu Dhabi Offshore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(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Since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Feb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2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0</w:t>
      </w:r>
      <w:r>
        <w:rPr>
          <w:rFonts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22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to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May 2023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)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Excellent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Oral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And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Verbal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Communication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Skills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Knowledge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Of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Food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Safety.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Experience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In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Whole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Animal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Meiryo" w:cs="Meiryo" w:eastAsia="Meiryo" w:hAnsi="Meiryo" w:hint="default"/>
          <w:b/>
          <w:bCs/>
          <w:i w:val="false"/>
          <w:iCs w:val="false"/>
          <w:color w:val="auto"/>
          <w:sz w:val="18"/>
          <w:szCs w:val="18"/>
          <w:highlight w:val="none"/>
          <w:vertAlign w:val="baseline"/>
          <w:em w:val="none"/>
          <w:lang w:val="en-US" w:eastAsia="en-US"/>
        </w:rPr>
        <w:t>Butchery.</w:t>
      </w:r>
    </w:p>
    <w:p>
      <w:pPr>
        <w:spacing w:before="100" w:beforeAutospacing="true" w:after="100" w:afterAutospacing="true" w:lineRule="auto" w:line="259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4472c4"/>
          <w:sz w:val="22"/>
          <w:szCs w:val="22"/>
          <w:highlight w:val="none"/>
          <w:u w:val="single" w:color="auto"/>
          <w:vertAlign w:val="baseline"/>
          <w:em w:val="none"/>
          <w:lang w:val="en-GB" w:eastAsia="en-IN"/>
        </w:rPr>
        <w:t>Job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4472c4"/>
          <w:sz w:val="22"/>
          <w:szCs w:val="22"/>
          <w:highlight w:val="none"/>
          <w:u w:val="single" w:color="auto"/>
          <w:vertAlign w:val="baseline"/>
          <w:em w:val="none"/>
          <w:lang w:val="en-GB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/>
          <w:bCs/>
          <w:i w:val="false"/>
          <w:iCs w:val="false"/>
          <w:color w:val="4472c4"/>
          <w:sz w:val="22"/>
          <w:szCs w:val="22"/>
          <w:highlight w:val="none"/>
          <w:u w:val="single" w:color="auto"/>
          <w:vertAlign w:val="baseline"/>
          <w:em w:val="none"/>
          <w:lang w:val="en-GB" w:eastAsia="en-IN"/>
        </w:rPr>
        <w:t>Responsibility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2"/>
          <w:szCs w:val="22"/>
          <w:highlight w:val="none"/>
          <w:u w:val="single" w:color="auto"/>
          <w:vertAlign w:val="baseline"/>
          <w:em w:val="none"/>
          <w:lang w:val="en-GB" w:eastAsia="en-IN"/>
        </w:rPr>
        <w:t xml:space="preserve"> 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Arrange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Cuts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Meats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Place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them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in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Attractive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Manner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in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Display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Case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Customers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Will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Wish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Purchase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m.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Weigh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Label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Price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Cuts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Meats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For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On-demand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Selection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By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stomers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In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Efficient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Manne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That’s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Keeps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Customers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Satisfaction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Receive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Deliveries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Meats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Inspect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Them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Ensure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Adhere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Highest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Quality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Standards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Not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Expired.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Use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Skewers,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Bone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Knives,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Twine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Other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Tools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Lace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Tie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Shape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Roasts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Are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Ready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For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Customer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Buy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Cook.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Prepare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Meat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into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Forms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Ready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Cooking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Using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Varity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Actions,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Including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Boning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Tying,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grinding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Cutting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Trimmimg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Make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It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Easier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For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Customers.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Educate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Customer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Different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Selections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Types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Poultry,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Beef,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Fish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Help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Them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Decide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What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Purchase.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Rotate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Products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Reduce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Chance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Meat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Spoiling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Reduce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Waste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Loss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Profits.</w:t>
      </w:r>
    </w:p>
    <w:p>
      <w:pPr>
        <w:autoSpaceDE w:val="false"/>
        <w:autoSpaceDN w:val="false"/>
        <w:adjustRightInd w:val="false"/>
        <w:spacing w:before="100" w:beforeAutospacing="true" w:after="100" w:afterAutospacing="true" w:lineRule="auto" w:line="240"/>
        <w:ind w:left="720"/>
        <w:jc w:val="left"/>
        <w:rPr>
          <w:rFonts w:ascii="Meiryo" w:cs="Meiryo" w:eastAsia="Meiryo" w:hAnsi="Meiryo"/>
          <w:sz w:val="17"/>
          <w:szCs w:val="17"/>
        </w:rPr>
      </w:pP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Maintain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Clean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Meat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Preparation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Counter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Reduce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The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Risk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Of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Food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Contamination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And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Adhere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To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Food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Safety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>Guidelines.</w:t>
      </w:r>
      <w:r>
        <w:rPr>
          <w:rFonts w:ascii="Times New Roman" w:cs="Times New Roman" w:eastAsia="Times New Roman" w:hAnsi="Times New Roman" w:hint="default"/>
          <w:b w:val="false"/>
          <w:bCs w:val="false"/>
          <w:i w:val="false"/>
          <w:iCs w:val="false"/>
          <w:color w:val="auto"/>
          <w:sz w:val="24"/>
          <w:szCs w:val="24"/>
          <w:highlight w:val="none"/>
          <w:vertAlign w:val="baseline"/>
          <w:em w:val="none"/>
          <w:lang w:val="en-US" w:eastAsia="en-IN"/>
        </w:rPr>
        <w:t xml:space="preserve"> 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sz w:val="17"/>
          <w:szCs w:val="17"/>
        </w:rPr>
      </w:pP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sz w:val="17"/>
          <w:szCs w:val="17"/>
        </w:rPr>
      </w:pP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sz w:val="17"/>
          <w:szCs w:val="17"/>
        </w:rPr>
      </w:pPr>
    </w:p>
    <w:p>
      <w:pPr>
        <w:pStyle w:val="style0"/>
        <w:rPr>
          <w:rFonts w:ascii="Meiryo" w:cs="Meiryo" w:eastAsia="Meiryo" w:hAnsi="Meiryo"/>
          <w:b/>
          <w:bCs/>
          <w:color w:val="4472c4"/>
          <w:u w:val="single"/>
        </w:rPr>
      </w:pPr>
      <w:r>
        <w:rPr>
          <w:rFonts w:ascii="Meiryo" w:cs="Meiryo" w:eastAsia="Meiryo" w:hAnsi="Meiryo"/>
          <w:b/>
          <w:bCs/>
          <w:color w:val="4472c4"/>
          <w:u w:val="single"/>
        </w:rPr>
        <w:t>Working Experience</w:t>
      </w:r>
      <w:r>
        <w:rPr>
          <w:rFonts w:cs="Meiryo" w:eastAsia="Meiryo" w:hAnsi="Meiryo"/>
          <w:b/>
          <w:bCs/>
          <w:color w:val="4472c4"/>
          <w:u w:val="single"/>
          <w:lang w:val="en-US"/>
        </w:rPr>
        <w:t xml:space="preserve"> HKGN BUTCHER CENTER BANGALORE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Meiryo" w:cs="Meiryo" w:eastAsia="Meiryo" w:hAnsi="Meiryo"/>
          <w:b/>
          <w:sz w:val="18"/>
          <w:szCs w:val="18"/>
        </w:rPr>
      </w:pPr>
      <w:r>
        <w:rPr>
          <w:rFonts w:ascii="Meiryo" w:cs="Meiryo" w:eastAsia="Meiryo" w:hAnsi="Meiryo"/>
          <w:b/>
          <w:sz w:val="18"/>
          <w:szCs w:val="18"/>
        </w:rPr>
        <w:t>Worked As</w:t>
      </w:r>
      <w:r>
        <w:rPr>
          <w:rFonts w:ascii="Meiryo" w:cs="Meiryo" w:eastAsia="Meiryo" w:hAnsi="Meiryo"/>
          <w:b/>
          <w:sz w:val="18"/>
          <w:szCs w:val="18"/>
        </w:rPr>
        <w:t xml:space="preserve"> Butcher </w:t>
      </w:r>
      <w:r>
        <w:rPr>
          <w:rFonts w:ascii="Meiryo" w:cs="Meiryo" w:eastAsia="Meiryo" w:hAnsi="Meiryo"/>
          <w:b/>
          <w:sz w:val="18"/>
          <w:szCs w:val="18"/>
        </w:rPr>
        <w:t xml:space="preserve">in HKGN Butcher Center </w:t>
      </w:r>
      <w:r>
        <w:rPr>
          <w:rFonts w:ascii="Meiryo" w:cs="Meiryo" w:eastAsia="Meiryo" w:hAnsi="Meiryo"/>
          <w:b/>
          <w:sz w:val="18"/>
          <w:szCs w:val="18"/>
        </w:rPr>
        <w:t>(</w:t>
      </w:r>
      <w:r>
        <w:rPr>
          <w:rFonts w:ascii="Meiryo" w:cs="Meiryo" w:eastAsia="Meiryo" w:hAnsi="Meiryo"/>
          <w:b/>
          <w:sz w:val="18"/>
          <w:szCs w:val="18"/>
        </w:rPr>
        <w:t xml:space="preserve"> </w:t>
      </w:r>
      <w:r>
        <w:rPr>
          <w:rFonts w:ascii="Meiryo" w:cs="Meiryo" w:eastAsia="Meiryo" w:hAnsi="Meiryo"/>
          <w:b/>
          <w:sz w:val="18"/>
          <w:szCs w:val="18"/>
        </w:rPr>
        <w:t xml:space="preserve">Since </w:t>
      </w:r>
      <w:r>
        <w:rPr>
          <w:rFonts w:ascii="Meiryo" w:cs="Meiryo" w:eastAsia="Meiryo" w:hAnsi="Meiryo"/>
          <w:b/>
          <w:sz w:val="18"/>
          <w:szCs w:val="18"/>
        </w:rPr>
        <w:t>Ju</w:t>
      </w:r>
      <w:r>
        <w:rPr>
          <w:rFonts w:ascii="Meiryo" w:cs="Meiryo" w:eastAsia="Meiryo" w:hAnsi="Meiryo"/>
          <w:b/>
          <w:sz w:val="18"/>
          <w:szCs w:val="18"/>
        </w:rPr>
        <w:t>ne 2</w:t>
      </w:r>
      <w:r>
        <w:rPr>
          <w:rFonts w:ascii="Meiryo" w:cs="Meiryo" w:eastAsia="Meiryo" w:hAnsi="Meiryo"/>
          <w:b/>
          <w:sz w:val="18"/>
          <w:szCs w:val="18"/>
        </w:rPr>
        <w:t>01</w:t>
      </w:r>
      <w:r>
        <w:rPr>
          <w:rFonts w:cs="Meiryo" w:eastAsia="Meiryo" w:hAnsi="Meiryo"/>
          <w:b/>
          <w:sz w:val="18"/>
          <w:szCs w:val="18"/>
          <w:lang w:val="en-US"/>
        </w:rPr>
        <w:t xml:space="preserve">6 </w:t>
      </w:r>
      <w:r>
        <w:rPr>
          <w:rFonts w:ascii="Meiryo" w:cs="Meiryo" w:eastAsia="Meiryo" w:hAnsi="Meiryo"/>
          <w:b/>
          <w:sz w:val="18"/>
          <w:szCs w:val="18"/>
        </w:rPr>
        <w:t xml:space="preserve">to </w:t>
      </w:r>
      <w:r>
        <w:rPr>
          <w:rFonts w:cs="Meiryo" w:eastAsia="Meiryo" w:hAnsi="Meiryo"/>
          <w:b/>
          <w:sz w:val="18"/>
          <w:szCs w:val="18"/>
          <w:lang w:val="en-US"/>
        </w:rPr>
        <w:t>Jan 2022</w:t>
      </w:r>
      <w:r>
        <w:rPr>
          <w:rFonts w:ascii="Meiryo" w:cs="Meiryo" w:eastAsia="Meiryo" w:hAnsi="Meiryo"/>
          <w:b/>
          <w:sz w:val="18"/>
          <w:szCs w:val="18"/>
        </w:rPr>
        <w:t xml:space="preserve"> </w:t>
      </w:r>
      <w:r>
        <w:rPr>
          <w:rFonts w:cs="Meiryo" w:eastAsia="Meiryo" w:hAnsi="Meiryo"/>
          <w:b/>
          <w:sz w:val="18"/>
          <w:szCs w:val="18"/>
          <w:lang w:val="en-US"/>
        </w:rPr>
        <w:t xml:space="preserve">and July 2023 to Till Date </w:t>
      </w:r>
      <w:r>
        <w:rPr>
          <w:rFonts w:ascii="Meiryo" w:cs="Meiryo" w:eastAsia="Meiryo" w:hAnsi="Meiryo"/>
          <w:b/>
          <w:sz w:val="18"/>
          <w:szCs w:val="18"/>
        </w:rPr>
        <w:t xml:space="preserve">) 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Meiryo" w:cs="Meiryo" w:eastAsia="Meiryo" w:hAnsi="Meiryo"/>
          <w:b/>
          <w:sz w:val="18"/>
          <w:szCs w:val="18"/>
        </w:rPr>
      </w:pPr>
      <w:r>
        <w:rPr>
          <w:rFonts w:ascii="Meiryo" w:cs="Meiryo" w:eastAsia="Meiryo" w:hAnsi="Meiryo"/>
          <w:b/>
          <w:sz w:val="18"/>
          <w:szCs w:val="18"/>
        </w:rPr>
        <w:t xml:space="preserve">Excellent Oral And Verbal Communication Skills 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Meiryo" w:cs="Meiryo" w:eastAsia="Meiryo" w:hAnsi="Meiryo"/>
          <w:b/>
          <w:sz w:val="18"/>
          <w:szCs w:val="18"/>
        </w:rPr>
      </w:pPr>
      <w:r>
        <w:rPr>
          <w:rFonts w:ascii="Meiryo" w:cs="Meiryo" w:eastAsia="Meiryo" w:hAnsi="Meiryo"/>
          <w:b/>
          <w:sz w:val="18"/>
          <w:szCs w:val="18"/>
        </w:rPr>
        <w:t>Knowledge Of Food Safety.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Meiryo" w:cs="Meiryo" w:eastAsia="Meiryo" w:hAnsi="Meiryo"/>
          <w:b/>
          <w:sz w:val="18"/>
          <w:szCs w:val="18"/>
        </w:rPr>
      </w:pPr>
      <w:r>
        <w:rPr>
          <w:rFonts w:ascii="Meiryo" w:cs="Meiryo" w:eastAsia="Meiryo" w:hAnsi="Meiryo"/>
          <w:b/>
          <w:sz w:val="18"/>
          <w:szCs w:val="18"/>
        </w:rPr>
        <w:t>Experience In Whole Animal Butchery.</w:t>
      </w:r>
    </w:p>
    <w:p>
      <w:pPr>
        <w:pStyle w:val="style0"/>
        <w:spacing w:before="100" w:beforeAutospacing="true" w:after="100" w:afterAutospacing="true"/>
        <w:rPr>
          <w:rFonts w:ascii="Times New Roman" w:cs="Times New Roman" w:eastAsia="Times New Roman" w:hAnsi="Times New Roman"/>
          <w:u w:val="single"/>
          <w:lang w:eastAsia="en-IN"/>
        </w:rPr>
      </w:pPr>
      <w:r>
        <w:rPr>
          <w:rFonts w:ascii="Times New Roman" w:cs="Times New Roman" w:eastAsia="Times New Roman" w:hAnsi="Times New Roman"/>
          <w:b/>
          <w:color w:val="4472c4"/>
          <w:u w:val="single"/>
          <w:lang w:eastAsia="en-IN"/>
        </w:rPr>
        <w:t>Job Responsibility</w:t>
      </w:r>
      <w:r>
        <w:rPr>
          <w:rFonts w:ascii="Times New Roman" w:cs="Times New Roman" w:eastAsia="Times New Roman" w:hAnsi="Times New Roman"/>
          <w:u w:val="single"/>
          <w:lang w:eastAsia="en-IN"/>
        </w:rPr>
        <w:t xml:space="preserve"> 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Arrange Cuts OF Meats </w:t>
      </w:r>
      <w:r>
        <w:rPr>
          <w:rFonts w:ascii="Times New Roman" w:cs="Times New Roman" w:eastAsia="Times New Roman" w:hAnsi="Times New Roman"/>
          <w:lang w:eastAsia="en-IN"/>
        </w:rPr>
        <w:t>and</w:t>
      </w:r>
      <w:r>
        <w:rPr>
          <w:rFonts w:ascii="Times New Roman" w:cs="Times New Roman" w:eastAsia="Times New Roman" w:hAnsi="Times New Roman"/>
          <w:lang w:eastAsia="en-IN"/>
        </w:rPr>
        <w:t xml:space="preserve"> Place them in Attractive Manner in </w:t>
      </w:r>
      <w:r>
        <w:rPr>
          <w:rFonts w:ascii="Times New Roman" w:cs="Times New Roman" w:eastAsia="Times New Roman" w:hAnsi="Times New Roman"/>
          <w:lang w:eastAsia="en-IN"/>
        </w:rPr>
        <w:t>the Display</w:t>
      </w:r>
      <w:r>
        <w:rPr>
          <w:rFonts w:ascii="Times New Roman" w:cs="Times New Roman" w:eastAsia="Times New Roman" w:hAnsi="Times New Roman"/>
          <w:lang w:eastAsia="en-IN"/>
        </w:rPr>
        <w:t xml:space="preserve"> Case So That Customers Will </w:t>
      </w:r>
      <w:r>
        <w:rPr>
          <w:rFonts w:ascii="Times New Roman" w:cs="Times New Roman" w:eastAsia="Times New Roman" w:hAnsi="Times New Roman"/>
          <w:lang w:eastAsia="en-IN"/>
        </w:rPr>
        <w:t>Wish to Purchase The</w:t>
      </w:r>
      <w:r>
        <w:rPr>
          <w:rFonts w:ascii="Times New Roman" w:cs="Times New Roman" w:eastAsia="Times New Roman" w:hAnsi="Times New Roman"/>
          <w:lang w:eastAsia="en-IN"/>
        </w:rPr>
        <w:t>m.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Weigh</w:t>
      </w:r>
      <w:r>
        <w:rPr>
          <w:rFonts w:ascii="Times New Roman" w:cs="Times New Roman" w:eastAsia="Times New Roman" w:hAnsi="Times New Roman"/>
          <w:lang w:eastAsia="en-IN"/>
        </w:rPr>
        <w:t>,</w:t>
      </w:r>
      <w:r>
        <w:rPr>
          <w:rFonts w:ascii="Times New Roman" w:cs="Times New Roman" w:eastAsia="Times New Roman" w:hAnsi="Times New Roman"/>
          <w:lang w:eastAsia="en-IN"/>
        </w:rPr>
        <w:t xml:space="preserve"> </w:t>
      </w:r>
      <w:r>
        <w:rPr>
          <w:rFonts w:ascii="Times New Roman" w:cs="Times New Roman" w:eastAsia="Times New Roman" w:hAnsi="Times New Roman"/>
          <w:lang w:eastAsia="en-IN"/>
        </w:rPr>
        <w:t>Label And Price Of Cuts Of Meats For On-demand Selection By Cu</w:t>
      </w:r>
      <w:r>
        <w:rPr>
          <w:rFonts w:ascii="Times New Roman" w:cs="Times New Roman" w:eastAsia="Times New Roman" w:hAnsi="Times New Roman"/>
          <w:lang w:eastAsia="en-IN"/>
        </w:rPr>
        <w:t>stomers In An Efficient Manne</w:t>
      </w:r>
      <w:r>
        <w:rPr>
          <w:rFonts w:ascii="Times New Roman" w:cs="Times New Roman" w:eastAsia="Times New Roman" w:hAnsi="Times New Roman"/>
          <w:lang w:eastAsia="en-IN"/>
        </w:rPr>
        <w:t xml:space="preserve">r That’s Keeps Customers Satisfaction 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Receive Deliveries </w:t>
      </w:r>
      <w:r>
        <w:rPr>
          <w:rFonts w:ascii="Times New Roman" w:cs="Times New Roman" w:eastAsia="Times New Roman" w:hAnsi="Times New Roman"/>
          <w:lang w:eastAsia="en-IN"/>
        </w:rPr>
        <w:t xml:space="preserve">Of Meats And Inspect Them To Ensure That They Adhere To The </w:t>
      </w:r>
      <w:r>
        <w:rPr>
          <w:rFonts w:ascii="Times New Roman" w:cs="Times New Roman" w:eastAsia="Times New Roman" w:hAnsi="Times New Roman"/>
          <w:lang w:eastAsia="en-IN"/>
        </w:rPr>
        <w:t>Highest</w:t>
      </w:r>
      <w:r>
        <w:rPr>
          <w:rFonts w:ascii="Times New Roman" w:cs="Times New Roman" w:eastAsia="Times New Roman" w:hAnsi="Times New Roman"/>
          <w:lang w:eastAsia="en-IN"/>
        </w:rPr>
        <w:t xml:space="preserve"> Quality Standards And Not Expired.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Use </w:t>
      </w:r>
      <w:r>
        <w:rPr>
          <w:rFonts w:ascii="Times New Roman" w:cs="Times New Roman" w:eastAsia="Times New Roman" w:hAnsi="Times New Roman"/>
          <w:lang w:eastAsia="en-IN"/>
        </w:rPr>
        <w:t>Skewers, Bone</w:t>
      </w:r>
      <w:r>
        <w:rPr>
          <w:rFonts w:ascii="Times New Roman" w:cs="Times New Roman" w:eastAsia="Times New Roman" w:hAnsi="Times New Roman"/>
          <w:lang w:eastAsia="en-IN"/>
        </w:rPr>
        <w:t xml:space="preserve"> Knives, Twine and Other Tools To Lace Tie And Shape Roasts So That They Are Ready For Customer To Buy And Cook.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Prepare Meat </w:t>
      </w:r>
      <w:r>
        <w:rPr>
          <w:rFonts w:ascii="Times New Roman" w:cs="Times New Roman" w:eastAsia="Times New Roman" w:hAnsi="Times New Roman"/>
          <w:lang w:eastAsia="en-IN"/>
        </w:rPr>
        <w:t>into Forms Ready to Cooking Using a Varity of</w:t>
      </w:r>
      <w:r>
        <w:rPr>
          <w:rFonts w:ascii="Times New Roman" w:cs="Times New Roman" w:eastAsia="Times New Roman" w:hAnsi="Times New Roman"/>
          <w:lang w:eastAsia="en-IN"/>
        </w:rPr>
        <w:t xml:space="preserve"> </w:t>
      </w:r>
      <w:r>
        <w:rPr>
          <w:rFonts w:ascii="Times New Roman" w:cs="Times New Roman" w:eastAsia="Times New Roman" w:hAnsi="Times New Roman"/>
          <w:lang w:eastAsia="en-IN"/>
        </w:rPr>
        <w:t>Actions, Including</w:t>
      </w:r>
      <w:r>
        <w:rPr>
          <w:rFonts w:ascii="Times New Roman" w:cs="Times New Roman" w:eastAsia="Times New Roman" w:hAnsi="Times New Roman"/>
          <w:lang w:eastAsia="en-IN"/>
        </w:rPr>
        <w:t xml:space="preserve"> Boning Tying,</w:t>
      </w:r>
      <w:r>
        <w:rPr>
          <w:rFonts w:ascii="Times New Roman" w:cs="Times New Roman" w:eastAsia="Times New Roman" w:hAnsi="Times New Roman"/>
          <w:lang w:eastAsia="en-IN"/>
        </w:rPr>
        <w:t xml:space="preserve"> </w:t>
      </w:r>
      <w:r>
        <w:rPr>
          <w:rFonts w:ascii="Times New Roman" w:cs="Times New Roman" w:eastAsia="Times New Roman" w:hAnsi="Times New Roman"/>
          <w:lang w:eastAsia="en-IN"/>
        </w:rPr>
        <w:t>grinding</w:t>
      </w:r>
      <w:r>
        <w:rPr>
          <w:rFonts w:ascii="Times New Roman" w:cs="Times New Roman" w:eastAsia="Times New Roman" w:hAnsi="Times New Roman"/>
          <w:lang w:eastAsia="en-IN"/>
        </w:rPr>
        <w:t>,</w:t>
      </w:r>
      <w:r>
        <w:rPr>
          <w:rFonts w:ascii="Times New Roman" w:cs="Times New Roman" w:eastAsia="Times New Roman" w:hAnsi="Times New Roman"/>
          <w:lang w:eastAsia="en-IN"/>
        </w:rPr>
        <w:t xml:space="preserve"> </w:t>
      </w:r>
      <w:r>
        <w:rPr>
          <w:rFonts w:ascii="Times New Roman" w:cs="Times New Roman" w:eastAsia="Times New Roman" w:hAnsi="Times New Roman"/>
          <w:lang w:eastAsia="en-IN"/>
        </w:rPr>
        <w:t>Cutting And Trimmimg To Make It Easier For Customers.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Educate Customer On Different Selections And Types Of </w:t>
      </w:r>
      <w:r>
        <w:rPr>
          <w:rFonts w:ascii="Times New Roman" w:cs="Times New Roman" w:eastAsia="Times New Roman" w:hAnsi="Times New Roman"/>
          <w:lang w:eastAsia="en-IN"/>
        </w:rPr>
        <w:t>Poultry, Beef, And Fish</w:t>
      </w:r>
      <w:r>
        <w:rPr>
          <w:rFonts w:ascii="Times New Roman" w:cs="Times New Roman" w:eastAsia="Times New Roman" w:hAnsi="Times New Roman"/>
          <w:lang w:eastAsia="en-IN"/>
        </w:rPr>
        <w:t xml:space="preserve"> To Help Them To Decide What To </w:t>
      </w:r>
      <w:r>
        <w:rPr>
          <w:rFonts w:ascii="Times New Roman" w:cs="Times New Roman" w:eastAsia="Times New Roman" w:hAnsi="Times New Roman"/>
          <w:lang w:eastAsia="en-IN"/>
        </w:rPr>
        <w:t>Purchase.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>Rotate Products</w:t>
      </w:r>
      <w:r>
        <w:rPr>
          <w:rFonts w:ascii="Times New Roman" w:cs="Times New Roman" w:eastAsia="Times New Roman" w:hAnsi="Times New Roman"/>
          <w:lang w:eastAsia="en-IN"/>
        </w:rPr>
        <w:t xml:space="preserve"> to Reduce The Chance of Any Meat </w:t>
      </w:r>
      <w:r>
        <w:rPr>
          <w:rFonts w:ascii="Times New Roman" w:cs="Times New Roman" w:eastAsia="Times New Roman" w:hAnsi="Times New Roman"/>
          <w:lang w:eastAsia="en-IN"/>
        </w:rPr>
        <w:t>Spoiling</w:t>
      </w:r>
      <w:r>
        <w:rPr>
          <w:rFonts w:ascii="Times New Roman" w:cs="Times New Roman" w:eastAsia="Times New Roman" w:hAnsi="Times New Roman"/>
          <w:lang w:eastAsia="en-IN"/>
        </w:rPr>
        <w:t xml:space="preserve"> To Reduce Waste And Loss Of Profits.</w:t>
      </w:r>
    </w:p>
    <w:p>
      <w:pPr>
        <w:pStyle w:val="style179"/>
        <w:numPr>
          <w:ilvl w:val="0"/>
          <w:numId w:val="1"/>
        </w:numPr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  <w:r>
        <w:rPr>
          <w:rFonts w:ascii="Times New Roman" w:cs="Times New Roman" w:eastAsia="Times New Roman" w:hAnsi="Times New Roman"/>
          <w:lang w:eastAsia="en-IN"/>
        </w:rPr>
        <w:t xml:space="preserve">Maintain And Clean The Meat Preparation Counter To Reduce The Risk Of </w:t>
      </w:r>
      <w:r>
        <w:rPr>
          <w:rFonts w:ascii="Times New Roman" w:cs="Times New Roman" w:eastAsia="Times New Roman" w:hAnsi="Times New Roman"/>
          <w:lang w:eastAsia="en-IN"/>
        </w:rPr>
        <w:t>Food Contamination And Adhere To Food Safety Guidelines.</w:t>
      </w:r>
      <w:r>
        <w:rPr>
          <w:rFonts w:ascii="Times New Roman" w:cs="Times New Roman" w:eastAsia="Times New Roman" w:hAnsi="Times New Roman"/>
          <w:lang w:eastAsia="en-IN"/>
        </w:rPr>
        <w:t xml:space="preserve"> </w:t>
      </w:r>
    </w:p>
    <w:p>
      <w:pPr>
        <w:pStyle w:val="style179"/>
        <w:spacing w:before="100" w:beforeAutospacing="true" w:after="100" w:afterAutospacing="true"/>
        <w:rPr>
          <w:rFonts w:ascii="Times New Roman" w:cs="Times New Roman" w:eastAsia="Times New Roman" w:hAnsi="Times New Roman"/>
          <w:lang w:eastAsia="en-IN"/>
        </w:rPr>
      </w:pPr>
    </w:p>
    <w:p>
      <w:pPr>
        <w:pStyle w:val="style0"/>
        <w:rPr>
          <w:rFonts w:ascii="Meiryo" w:cs="Meiryo" w:eastAsia="Meiryo" w:hAnsi="Meiryo"/>
          <w:b/>
          <w:bCs/>
          <w:color w:val="4472c4"/>
          <w:u w:val="single"/>
        </w:rPr>
      </w:pPr>
      <w:r>
        <w:rPr>
          <w:rFonts w:ascii="Meiryo" w:cs="Meiryo" w:eastAsia="Meiryo" w:hAnsi="Meiryo"/>
          <w:b/>
          <w:bCs/>
          <w:color w:val="4472c4"/>
          <w:u w:val="single"/>
        </w:rPr>
        <w:t>Working Experience</w:t>
      </w:r>
    </w:p>
    <w:p>
      <w:pPr>
        <w:pStyle w:val="style0"/>
        <w:rPr>
          <w:rFonts w:ascii="Meiryo" w:cs="Meiryo" w:eastAsia="Meiryo" w:hAnsi="Meiryo"/>
          <w:b/>
          <w:bCs/>
          <w:color w:val="4472c4"/>
          <w:u w:val="single"/>
        </w:rPr>
      </w:pPr>
      <w:r>
        <w:rPr>
          <w:rFonts w:ascii="Times New Roman" w:cs="Times New Roman" w:eastAsia="Times New Roman" w:hAnsi="Times New Roman"/>
          <w:color w:val="4472c4"/>
          <w:sz w:val="18"/>
          <w:szCs w:val="18"/>
          <w:lang w:eastAsia="en-IN"/>
        </w:rPr>
        <w:t xml:space="preserve"> </w:t>
      </w:r>
      <w:r>
        <w:rPr>
          <w:rFonts w:ascii="Meiryo" w:cs="Meiryo" w:eastAsia="Meiryo" w:hAnsi="Meiryo"/>
          <w:sz w:val="18"/>
          <w:szCs w:val="18"/>
        </w:rPr>
        <w:t>Woqood</w:t>
      </w:r>
      <w:r>
        <w:rPr>
          <w:rFonts w:ascii="Meiryo" w:cs="Meiryo" w:eastAsia="Meiryo" w:hAnsi="Meiryo"/>
          <w:sz w:val="18"/>
          <w:szCs w:val="18"/>
        </w:rPr>
        <w:t xml:space="preserve"> </w:t>
      </w:r>
      <w:r>
        <w:rPr>
          <w:rFonts w:ascii="Meiryo" w:cs="Meiryo" w:eastAsia="Meiryo" w:hAnsi="Meiryo"/>
          <w:sz w:val="18"/>
          <w:szCs w:val="18"/>
        </w:rPr>
        <w:t>Qatar Doha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>– (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 xml:space="preserve"> 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>June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 xml:space="preserve"> 201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 xml:space="preserve">2 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 xml:space="preserve">Till 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 xml:space="preserve">May 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>201</w:t>
      </w:r>
      <w:r>
        <w:rPr>
          <w:rFonts w:ascii="Meiryo" w:cs="Meiryo" w:eastAsia="Meiryo" w:hAnsi="Meiryo"/>
          <w:b/>
          <w:color w:val="4472c4"/>
          <w:sz w:val="18"/>
          <w:szCs w:val="18"/>
        </w:rPr>
        <w:t xml:space="preserve">6 ) </w:t>
      </w:r>
    </w:p>
    <w:p>
      <w:pPr>
        <w:pStyle w:val="style0"/>
        <w:spacing w:after="20" w:lineRule="atLeast" w:line="240"/>
        <w:rPr>
          <w:rFonts w:ascii="Times New Roman" w:cs="Times New Roman" w:eastAsia="Meiryo" w:hAnsi="Times New Roman"/>
        </w:rPr>
      </w:pPr>
      <w:r>
        <w:rPr>
          <w:rFonts w:ascii="Meiryo" w:cs="Meiryo" w:eastAsia="Meiryo" w:hAnsi="Meiryo"/>
          <w:sz w:val="16"/>
          <w:szCs w:val="16"/>
        </w:rPr>
        <w:t xml:space="preserve">    </w:t>
      </w:r>
      <w:r>
        <w:rPr>
          <w:rFonts w:ascii="Meiryo" w:cs="Meiryo" w:eastAsia="Meiryo" w:hAnsi="Meiryo"/>
          <w:sz w:val="16"/>
          <w:szCs w:val="16"/>
        </w:rPr>
        <w:t xml:space="preserve"> </w:t>
      </w:r>
      <w:r>
        <w:rPr>
          <w:rFonts w:ascii="Meiryo" w:cs="Meiryo" w:eastAsia="Meiryo" w:hAnsi="Meiryo"/>
          <w:color w:val="4472c4"/>
          <w:sz w:val="16"/>
          <w:szCs w:val="16"/>
        </w:rPr>
        <w:t xml:space="preserve"> </w:t>
      </w:r>
    </w:p>
    <w:p>
      <w:pPr>
        <w:pStyle w:val="style179"/>
        <w:numPr>
          <w:ilvl w:val="0"/>
          <w:numId w:val="2"/>
        </w:numPr>
        <w:spacing w:after="20" w:lineRule="atLeast" w:line="240"/>
        <w:jc w:val="both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Handling the</w:t>
      </w:r>
      <w:r>
        <w:rPr>
          <w:rFonts w:ascii="Times New Roman" w:cs="Times New Roman" w:eastAsia="Meiryo" w:hAnsi="Times New Roman"/>
          <w:lang w:val="en-GB"/>
        </w:rPr>
        <w:t xml:space="preserve"> C store,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bCs/>
          <w:iCs/>
          <w:sz w:val="17"/>
          <w:szCs w:val="17"/>
          <w:u w:val="single"/>
        </w:rPr>
      </w:pP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b/>
          <w:iCs/>
          <w:sz w:val="17"/>
          <w:szCs w:val="17"/>
          <w:u w:val="single"/>
        </w:rPr>
      </w:pPr>
      <w:r>
        <w:rPr>
          <w:rFonts w:ascii="Meiryo" w:cs="Meiryo" w:eastAsia="Meiryo" w:hAnsi="Meiryo"/>
          <w:b/>
          <w:iCs/>
          <w:sz w:val="17"/>
          <w:szCs w:val="17"/>
        </w:rPr>
        <w:t xml:space="preserve">    </w:t>
      </w:r>
      <w:r>
        <w:rPr>
          <w:rFonts w:ascii="Meiryo" w:cs="Meiryo" w:eastAsia="Meiryo" w:hAnsi="Meiryo"/>
          <w:b/>
          <w:iCs/>
          <w:sz w:val="17"/>
          <w:szCs w:val="17"/>
        </w:rPr>
        <w:t xml:space="preserve">   </w:t>
      </w:r>
      <w:r>
        <w:rPr>
          <w:rFonts w:ascii="Meiryo" w:cs="Meiryo" w:eastAsia="Meiryo" w:hAnsi="Meiryo"/>
          <w:b/>
          <w:iCs/>
          <w:color w:val="4472c4"/>
          <w:sz w:val="17"/>
          <w:szCs w:val="17"/>
          <w:u w:val="single"/>
        </w:rPr>
        <w:t xml:space="preserve">RCM- Right Concept Marketing </w:t>
      </w:r>
      <w:r>
        <w:rPr>
          <w:rFonts w:ascii="Meiryo" w:cs="Meiryo" w:eastAsia="Meiryo" w:hAnsi="Meiryo"/>
          <w:b/>
          <w:iCs/>
          <w:color w:val="4472c4"/>
          <w:sz w:val="17"/>
          <w:szCs w:val="17"/>
          <w:u w:val="single"/>
        </w:rPr>
        <w:t>for the Period of 2 Years</w:t>
      </w:r>
    </w:p>
    <w:p>
      <w:pPr>
        <w:pStyle w:val="style179"/>
        <w:numPr>
          <w:ilvl w:val="0"/>
          <w:numId w:val="2"/>
        </w:numPr>
        <w:spacing w:after="20" w:lineRule="atLeast" w:line="240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 xml:space="preserve">Worked as </w:t>
      </w:r>
      <w:r>
        <w:rPr>
          <w:rFonts w:ascii="Times New Roman" w:cs="Times New Roman" w:eastAsia="Meiryo" w:hAnsi="Times New Roman"/>
          <w:lang w:val="en-GB"/>
        </w:rPr>
        <w:t>Part time sa</w:t>
      </w:r>
      <w:r>
        <w:rPr>
          <w:rFonts w:ascii="Times New Roman" w:cs="Times New Roman" w:eastAsia="Meiryo" w:hAnsi="Times New Roman"/>
          <w:lang w:val="en-GB"/>
        </w:rPr>
        <w:t>les Executive</w:t>
      </w:r>
      <w:r>
        <w:rPr>
          <w:rFonts w:ascii="Times New Roman" w:cs="Times New Roman" w:eastAsia="Meiryo" w:hAnsi="Times New Roman"/>
          <w:lang w:val="en-GB"/>
        </w:rPr>
        <w:t xml:space="preserve"> for the period of 20</w:t>
      </w:r>
      <w:r>
        <w:rPr>
          <w:rFonts w:ascii="Times New Roman" w:cs="Times New Roman" w:eastAsia="Meiryo" w:hAnsi="Times New Roman"/>
          <w:lang w:val="en-GB"/>
        </w:rPr>
        <w:t>08</w:t>
      </w:r>
      <w:r>
        <w:rPr>
          <w:rFonts w:ascii="Times New Roman" w:cs="Times New Roman" w:eastAsia="Meiryo" w:hAnsi="Times New Roman"/>
          <w:lang w:val="en-GB"/>
        </w:rPr>
        <w:t xml:space="preserve"> to 20</w:t>
      </w:r>
      <w:r>
        <w:rPr>
          <w:rFonts w:ascii="Times New Roman" w:cs="Times New Roman" w:eastAsia="Meiryo" w:hAnsi="Times New Roman"/>
          <w:lang w:val="en-GB"/>
        </w:rPr>
        <w:t>09</w:t>
      </w:r>
      <w:r>
        <w:rPr>
          <w:rFonts w:ascii="Times New Roman" w:cs="Times New Roman" w:eastAsia="Meiryo" w:hAnsi="Times New Roman"/>
          <w:lang w:val="en-GB"/>
        </w:rPr>
        <w:t>,</w:t>
      </w:r>
    </w:p>
    <w:p>
      <w:pPr>
        <w:pStyle w:val="style179"/>
        <w:numPr>
          <w:ilvl w:val="0"/>
          <w:numId w:val="2"/>
        </w:numPr>
        <w:spacing w:after="20" w:lineRule="atLeast" w:line="240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Worked as Store Admin at same company</w:t>
      </w:r>
      <w:r>
        <w:rPr>
          <w:rFonts w:ascii="Times New Roman" w:cs="Times New Roman" w:eastAsia="Meiryo" w:hAnsi="Times New Roman"/>
          <w:lang w:val="en-GB"/>
        </w:rPr>
        <w:t xml:space="preserve"> Looking Stock Taker,</w:t>
      </w:r>
    </w:p>
    <w:p>
      <w:pPr>
        <w:pStyle w:val="style179"/>
        <w:numPr>
          <w:ilvl w:val="0"/>
          <w:numId w:val="2"/>
        </w:numPr>
        <w:spacing w:after="20" w:lineRule="atLeast" w:line="240"/>
        <w:jc w:val="both"/>
        <w:rPr>
          <w:rFonts w:ascii="Times New Roman" w:cs="Times New Roman" w:eastAsia="Meiryo" w:hAnsi="Times New Roman"/>
          <w:lang w:val="en-GB"/>
        </w:rPr>
      </w:pPr>
      <w:r>
        <w:rPr>
          <w:rFonts w:ascii="Times New Roman" w:cs="Times New Roman" w:eastAsia="Meiryo" w:hAnsi="Times New Roman"/>
          <w:lang w:val="en-GB"/>
        </w:rPr>
        <w:t>Worked as</w:t>
      </w:r>
      <w:r>
        <w:rPr>
          <w:rFonts w:ascii="Times New Roman" w:cs="Times New Roman" w:eastAsia="Meiryo" w:hAnsi="Times New Roman"/>
          <w:lang w:val="en-GB"/>
        </w:rPr>
        <w:t xml:space="preserve"> Stock Distributor</w:t>
      </w:r>
      <w:r>
        <w:rPr>
          <w:rFonts w:ascii="Times New Roman" w:cs="Times New Roman" w:eastAsia="Meiryo" w:hAnsi="Times New Roman"/>
          <w:lang w:val="en-GB"/>
        </w:rPr>
        <w:t xml:space="preserve"> </w:t>
      </w:r>
      <w:r>
        <w:rPr>
          <w:rFonts w:ascii="Times New Roman" w:cs="Times New Roman" w:eastAsia="Meiryo" w:hAnsi="Times New Roman"/>
          <w:lang w:val="en-GB"/>
        </w:rPr>
        <w:t xml:space="preserve">and Supervising </w:t>
      </w:r>
      <w:r>
        <w:rPr>
          <w:rFonts w:ascii="Times New Roman" w:cs="Times New Roman" w:eastAsia="Meiryo" w:hAnsi="Times New Roman"/>
          <w:lang w:val="en-GB"/>
        </w:rPr>
        <w:t>for Taluk region</w:t>
      </w:r>
      <w:r>
        <w:rPr>
          <w:rFonts w:ascii="Times New Roman" w:cs="Times New Roman" w:eastAsia="Meiryo" w:hAnsi="Times New Roman"/>
          <w:lang w:val="en-GB"/>
        </w:rPr>
        <w:t xml:space="preserve"> </w:t>
      </w:r>
      <w:r>
        <w:rPr>
          <w:rFonts w:ascii="Times New Roman" w:cs="Times New Roman" w:eastAsia="Meiryo" w:hAnsi="Times New Roman"/>
          <w:lang w:val="en-GB"/>
        </w:rPr>
        <w:t>Handling the</w:t>
      </w:r>
      <w:r>
        <w:rPr>
          <w:rFonts w:ascii="Times New Roman" w:cs="Times New Roman" w:eastAsia="Meiryo" w:hAnsi="Times New Roman"/>
          <w:lang w:val="en-GB"/>
        </w:rPr>
        <w:t xml:space="preserve"> s</w:t>
      </w:r>
      <w:r>
        <w:rPr>
          <w:rFonts w:ascii="Times New Roman" w:cs="Times New Roman" w:eastAsia="Meiryo" w:hAnsi="Times New Roman"/>
          <w:lang w:val="en-GB"/>
        </w:rPr>
        <w:t>tore,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b/>
          <w:iCs/>
          <w:sz w:val="17"/>
          <w:szCs w:val="17"/>
          <w:u w:val="single"/>
        </w:rPr>
      </w:pPr>
    </w:p>
    <w:p>
      <w:pPr>
        <w:pStyle w:val="style2"/>
        <w:spacing w:after="20" w:lineRule="atLeast" w:line="240"/>
        <w:rPr>
          <w:rFonts w:ascii="Meiryo" w:cs="Meiryo" w:eastAsia="Meiryo" w:hAnsi="Meiryo"/>
          <w:b/>
          <w:bCs/>
          <w:sz w:val="20"/>
          <w:szCs w:val="20"/>
          <w:u w:val="single"/>
        </w:rPr>
      </w:pPr>
      <w:r>
        <w:rPr>
          <w:rFonts w:ascii="Meiryo" w:cs="Meiryo" w:eastAsia="Meiryo" w:hAnsi="Meiryo"/>
          <w:b/>
          <w:bCs/>
          <w:sz w:val="20"/>
          <w:szCs w:val="20"/>
        </w:rPr>
        <w:t xml:space="preserve">      </w:t>
      </w:r>
      <w:r>
        <w:rPr>
          <w:rFonts w:ascii="Meiryo" w:cs="Meiryo" w:eastAsia="Meiryo" w:hAnsi="Meiryo"/>
          <w:b/>
          <w:bCs/>
          <w:sz w:val="20"/>
          <w:szCs w:val="20"/>
          <w:u w:val="single"/>
        </w:rPr>
        <w:t>Educational Qualification</w:t>
      </w:r>
    </w:p>
    <w:p>
      <w:pPr>
        <w:pStyle w:val="style94"/>
        <w:numPr>
          <w:ilvl w:val="0"/>
          <w:numId w:val="3"/>
        </w:numPr>
        <w:spacing w:before="0" w:beforeAutospacing="false" w:after="0" w:afterAutospacing="false"/>
        <w:rPr>
          <w:rFonts w:ascii="Times New Roman" w:cs="Times New Roman" w:eastAsia="Meiryo" w:hAnsi="Times New Roman"/>
          <w:sz w:val="24"/>
          <w:szCs w:val="24"/>
          <w:lang w:val="en-GB"/>
        </w:rPr>
      </w:pPr>
      <w:r>
        <w:rPr>
          <w:rFonts w:ascii="Times New Roman" w:cs="Times New Roman" w:eastAsia="Meiryo" w:hAnsi="Times New Roman"/>
          <w:sz w:val="24"/>
          <w:szCs w:val="24"/>
          <w:lang w:val="en-GB"/>
        </w:rPr>
        <w:t>Completed XII In the Year 20</w:t>
      </w:r>
      <w:r>
        <w:rPr>
          <w:rFonts w:ascii="Times New Roman" w:cs="Times New Roman" w:eastAsia="Meiryo" w:hAnsi="Times New Roman"/>
          <w:sz w:val="24"/>
          <w:szCs w:val="24"/>
          <w:lang w:val="en-GB"/>
        </w:rPr>
        <w:t>09</w:t>
      </w:r>
    </w:p>
    <w:p>
      <w:pPr>
        <w:pStyle w:val="style94"/>
        <w:numPr>
          <w:ilvl w:val="0"/>
          <w:numId w:val="3"/>
        </w:numPr>
        <w:spacing w:before="0" w:beforeAutospacing="false" w:after="0" w:afterAutospacing="false"/>
        <w:rPr>
          <w:rFonts w:ascii="Times New Roman" w:cs="Times New Roman" w:eastAsia="Meiryo" w:hAnsi="Times New Roman"/>
          <w:sz w:val="24"/>
          <w:szCs w:val="24"/>
          <w:lang w:val="en-GB"/>
        </w:rPr>
      </w:pPr>
      <w:r>
        <w:rPr>
          <w:rFonts w:ascii="Times New Roman" w:cs="Times New Roman" w:eastAsia="Meiryo" w:hAnsi="Times New Roman"/>
          <w:sz w:val="24"/>
          <w:szCs w:val="24"/>
          <w:lang w:val="en-GB"/>
        </w:rPr>
        <w:t>Completed X In The Year 200</w:t>
      </w:r>
      <w:r>
        <w:rPr>
          <w:rFonts w:ascii="Times New Roman" w:cs="Times New Roman" w:eastAsia="Meiryo" w:hAnsi="Times New Roman"/>
          <w:sz w:val="24"/>
          <w:szCs w:val="24"/>
          <w:lang w:val="en-GB"/>
        </w:rPr>
        <w:t>7</w:t>
      </w:r>
    </w:p>
    <w:p>
      <w:pPr>
        <w:pStyle w:val="style94"/>
        <w:numPr>
          <w:ilvl w:val="0"/>
          <w:numId w:val="3"/>
        </w:numPr>
        <w:spacing w:before="0" w:beforeAutospacing="false" w:after="0" w:afterAutospacing="false"/>
        <w:rPr>
          <w:rFonts w:ascii="Times New Roman" w:cs="Times New Roman" w:eastAsia="Meiryo" w:hAnsi="Times New Roman"/>
          <w:sz w:val="24"/>
          <w:szCs w:val="24"/>
          <w:lang w:val="en-GB"/>
        </w:rPr>
      </w:pPr>
      <w:r>
        <w:rPr>
          <w:rFonts w:ascii="Times New Roman" w:cs="Times New Roman" w:eastAsia="Meiryo" w:hAnsi="Times New Roman"/>
          <w:sz w:val="24"/>
          <w:szCs w:val="24"/>
          <w:lang w:val="en-GB"/>
        </w:rPr>
        <w:t>Completed C</w:t>
      </w:r>
      <w:r>
        <w:rPr>
          <w:rFonts w:ascii="Times New Roman" w:cs="Times New Roman" w:eastAsia="Meiryo" w:hAnsi="Times New Roman"/>
          <w:sz w:val="24"/>
          <w:szCs w:val="24"/>
          <w:lang w:val="en-GB"/>
        </w:rPr>
        <w:t xml:space="preserve">omputer Training Course,CTTC at </w:t>
      </w:r>
      <w:r>
        <w:rPr>
          <w:rFonts w:ascii="Times New Roman" w:cs="Times New Roman" w:eastAsia="Meiryo" w:hAnsi="Times New Roman"/>
          <w:sz w:val="24"/>
          <w:szCs w:val="24"/>
          <w:lang w:val="en-GB"/>
        </w:rPr>
        <w:t>Kionic</w:t>
      </w:r>
      <w:r>
        <w:rPr>
          <w:rFonts w:ascii="Times New Roman" w:cs="Times New Roman" w:eastAsia="Meiryo" w:hAnsi="Times New Roman"/>
          <w:sz w:val="24"/>
          <w:szCs w:val="24"/>
          <w:lang w:val="en-GB"/>
        </w:rPr>
        <w:t>s</w:t>
      </w:r>
      <w:r>
        <w:rPr>
          <w:rFonts w:ascii="Times New Roman" w:cs="Times New Roman" w:eastAsia="Meiryo" w:hAnsi="Times New Roman"/>
          <w:sz w:val="24"/>
          <w:szCs w:val="24"/>
          <w:lang w:val="en-GB"/>
        </w:rPr>
        <w:t xml:space="preserve"> Yuva.com</w:t>
      </w:r>
      <w:r>
        <w:rPr>
          <w:rFonts w:ascii="Times New Roman" w:cs="Times New Roman" w:eastAsia="Meiryo" w:hAnsi="Times New Roman"/>
          <w:sz w:val="24"/>
          <w:szCs w:val="24"/>
          <w:lang w:val="en-GB"/>
        </w:rPr>
        <w:t xml:space="preserve"> </w:t>
      </w:r>
    </w:p>
    <w:p>
      <w:pPr>
        <w:pStyle w:val="style2"/>
        <w:spacing w:after="20" w:lineRule="atLeast" w:line="240"/>
        <w:jc w:val="center"/>
        <w:rPr>
          <w:rFonts w:ascii="Meiryo" w:cs="Meiryo" w:eastAsia="Meiryo" w:hAnsi="Meiryo"/>
          <w:b/>
          <w:bCs/>
          <w:sz w:val="20"/>
          <w:szCs w:val="20"/>
        </w:rPr>
      </w:pPr>
    </w:p>
    <w:p>
      <w:pPr>
        <w:pStyle w:val="style2"/>
        <w:spacing w:after="20" w:lineRule="atLeast" w:line="240"/>
        <w:rPr>
          <w:rFonts w:ascii="Meiryo" w:cs="Meiryo" w:eastAsia="Meiryo" w:hAnsi="Meiryo"/>
          <w:b/>
          <w:bCs/>
          <w:sz w:val="20"/>
          <w:szCs w:val="20"/>
          <w:u w:val="single"/>
        </w:rPr>
      </w:pPr>
      <w:r>
        <w:rPr>
          <w:rFonts w:ascii="Meiryo" w:cs="Meiryo" w:eastAsia="Meiryo" w:hAnsi="Meiryo"/>
          <w:b/>
          <w:bCs/>
          <w:sz w:val="20"/>
          <w:szCs w:val="20"/>
        </w:rPr>
        <w:t xml:space="preserve">      </w:t>
      </w:r>
      <w:r>
        <w:rPr>
          <w:rFonts w:ascii="Meiryo" w:cs="Meiryo" w:eastAsia="Meiryo" w:hAnsi="Meiryo"/>
          <w:b/>
          <w:bCs/>
          <w:sz w:val="20"/>
          <w:szCs w:val="20"/>
          <w:u w:val="single"/>
        </w:rPr>
        <w:t>Personal Details</w:t>
      </w:r>
    </w:p>
    <w:p>
      <w:pPr>
        <w:pStyle w:val="style179"/>
        <w:numPr>
          <w:ilvl w:val="0"/>
          <w:numId w:val="4"/>
        </w:numPr>
        <w:spacing w:after="20" w:lineRule="atLeast" w:line="240"/>
        <w:jc w:val="both"/>
        <w:rPr>
          <w:rFonts w:ascii="Meiryo" w:cs="Meiryo" w:eastAsia="Meiryo" w:hAnsi="Meiryo"/>
          <w:sz w:val="17"/>
          <w:szCs w:val="17"/>
          <w:lang w:val="en-GB"/>
        </w:rPr>
      </w:pPr>
      <w:r>
        <w:rPr>
          <w:rFonts w:ascii="Meiryo" w:cs="Meiryo" w:eastAsia="Meiryo" w:hAnsi="Meiryo"/>
          <w:b/>
          <w:sz w:val="17"/>
          <w:szCs w:val="17"/>
          <w:lang w:val="en-GB"/>
        </w:rPr>
        <w:t>Date Of Birth</w:t>
      </w:r>
      <w:r>
        <w:rPr>
          <w:rFonts w:ascii="Meiryo" w:cs="Meiryo" w:eastAsia="Meiryo" w:hAnsi="Meiryo"/>
          <w:sz w:val="17"/>
          <w:szCs w:val="17"/>
          <w:lang w:val="en-GB"/>
        </w:rPr>
        <w:t xml:space="preserve">: </w:t>
      </w:r>
      <w:r>
        <w:rPr>
          <w:rFonts w:ascii="Meiryo" w:cs="Meiryo" w:eastAsia="Meiryo" w:hAnsi="Meiryo"/>
          <w:sz w:val="17"/>
          <w:szCs w:val="17"/>
          <w:lang w:val="en-GB"/>
        </w:rPr>
        <w:t>5</w:t>
      </w:r>
      <w:r>
        <w:rPr>
          <w:rFonts w:ascii="Meiryo" w:cs="Meiryo" w:eastAsia="Meiryo" w:hAnsi="Meiryo"/>
          <w:sz w:val="17"/>
          <w:szCs w:val="17"/>
          <w:vertAlign w:val="superscript"/>
          <w:lang w:val="en-GB"/>
        </w:rPr>
        <w:t>th</w:t>
      </w:r>
      <w:r>
        <w:rPr>
          <w:rFonts w:ascii="Meiryo" w:cs="Meiryo" w:eastAsia="Meiryo" w:hAnsi="Meiryo"/>
          <w:sz w:val="17"/>
          <w:szCs w:val="17"/>
          <w:lang w:val="en-GB"/>
        </w:rPr>
        <w:t xml:space="preserve"> July </w:t>
      </w:r>
      <w:r>
        <w:rPr>
          <w:rFonts w:ascii="Meiryo" w:cs="Meiryo" w:eastAsia="Meiryo" w:hAnsi="Meiryo"/>
          <w:sz w:val="17"/>
          <w:szCs w:val="17"/>
          <w:lang w:val="en-GB"/>
        </w:rPr>
        <w:t>19</w:t>
      </w:r>
      <w:r>
        <w:rPr>
          <w:rFonts w:ascii="Meiryo" w:cs="Meiryo" w:eastAsia="Meiryo" w:hAnsi="Meiryo"/>
          <w:sz w:val="17"/>
          <w:szCs w:val="17"/>
          <w:lang w:val="en-GB"/>
        </w:rPr>
        <w:t>89</w:t>
      </w:r>
    </w:p>
    <w:p>
      <w:pPr>
        <w:pStyle w:val="style179"/>
        <w:numPr>
          <w:ilvl w:val="0"/>
          <w:numId w:val="4"/>
        </w:numPr>
        <w:spacing w:after="20" w:lineRule="atLeast" w:line="240"/>
        <w:jc w:val="both"/>
        <w:rPr>
          <w:rFonts w:ascii="Meiryo" w:cs="Meiryo" w:eastAsia="Meiryo" w:hAnsi="Meiryo"/>
          <w:sz w:val="17"/>
          <w:szCs w:val="17"/>
          <w:lang w:val="en-GB"/>
        </w:rPr>
      </w:pPr>
      <w:r>
        <w:rPr>
          <w:rFonts w:ascii="Meiryo" w:cs="Meiryo" w:eastAsia="Meiryo" w:hAnsi="Meiryo"/>
          <w:b/>
          <w:bCs/>
          <w:sz w:val="17"/>
          <w:szCs w:val="17"/>
          <w:lang w:val="en-GB"/>
        </w:rPr>
        <w:t>Permanent Address:</w:t>
      </w:r>
      <w:r>
        <w:rPr>
          <w:rFonts w:ascii="Meiryo" w:cs="Meiryo" w:eastAsia="Meiryo" w:hAnsi="Meiryo"/>
          <w:b/>
          <w:bCs/>
          <w:sz w:val="17"/>
          <w:szCs w:val="17"/>
          <w:lang w:val="en-GB"/>
        </w:rPr>
        <w:tab/>
      </w:r>
      <w:r>
        <w:rPr>
          <w:rFonts w:ascii="Meiryo" w:cs="Meiryo" w:eastAsia="Meiryo" w:hAnsi="Meiryo"/>
          <w:sz w:val="17"/>
          <w:szCs w:val="17"/>
          <w:lang w:val="en-GB"/>
        </w:rPr>
        <w:t xml:space="preserve">S/o “Mr </w:t>
      </w:r>
      <w:r>
        <w:rPr>
          <w:rFonts w:ascii="Meiryo" w:cs="Meiryo" w:eastAsia="Meiryo" w:hAnsi="Meiryo"/>
          <w:sz w:val="17"/>
          <w:szCs w:val="17"/>
          <w:lang w:val="en-GB"/>
        </w:rPr>
        <w:t>Inayath Ali</w:t>
      </w:r>
      <w:r>
        <w:rPr>
          <w:rFonts w:ascii="Meiryo" w:cs="Meiryo" w:eastAsia="Meiryo" w:hAnsi="Meiryo"/>
          <w:sz w:val="17"/>
          <w:szCs w:val="17"/>
          <w:lang w:val="en-GB"/>
        </w:rPr>
        <w:t xml:space="preserve">, </w:t>
      </w:r>
      <w:r>
        <w:rPr>
          <w:rFonts w:ascii="Meiryo" w:cs="Meiryo" w:eastAsia="Meiryo" w:hAnsi="Meiryo"/>
          <w:sz w:val="17"/>
          <w:szCs w:val="17"/>
          <w:lang w:val="en-GB"/>
        </w:rPr>
        <w:t xml:space="preserve">#22 Basavana </w:t>
      </w:r>
      <w:r>
        <w:rPr>
          <w:rFonts w:ascii="Meiryo" w:cs="Meiryo" w:eastAsia="Meiryo" w:hAnsi="Meiryo"/>
          <w:sz w:val="17"/>
          <w:szCs w:val="17"/>
          <w:lang w:val="en-GB"/>
        </w:rPr>
        <w:t>Gudi</w:t>
      </w:r>
      <w:r>
        <w:rPr>
          <w:rFonts w:ascii="Meiryo" w:cs="Meiryo" w:eastAsia="Meiryo" w:hAnsi="Meiryo"/>
          <w:sz w:val="17"/>
          <w:szCs w:val="17"/>
          <w:lang w:val="en-GB"/>
        </w:rPr>
        <w:t xml:space="preserve"> Street</w:t>
      </w:r>
      <w:r>
        <w:rPr>
          <w:rFonts w:ascii="Meiryo" w:cs="Meiryo" w:eastAsia="Meiryo" w:hAnsi="Meiryo"/>
          <w:sz w:val="17"/>
          <w:szCs w:val="17"/>
          <w:lang w:val="en-GB"/>
        </w:rPr>
        <w:t xml:space="preserve">, </w:t>
      </w:r>
      <w:r>
        <w:rPr>
          <w:rFonts w:ascii="Meiryo" w:cs="Meiryo" w:eastAsia="Meiryo" w:hAnsi="Meiryo"/>
          <w:sz w:val="17"/>
          <w:szCs w:val="17"/>
          <w:lang w:val="en-GB"/>
        </w:rPr>
        <w:t>Ward 05</w:t>
      </w:r>
      <w:r>
        <w:rPr>
          <w:rFonts w:ascii="Meiryo" w:cs="Meiryo" w:eastAsia="Meiryo" w:hAnsi="Meiryo"/>
          <w:sz w:val="17"/>
          <w:szCs w:val="17"/>
          <w:lang w:val="en-GB"/>
        </w:rPr>
        <w:t>, Town/Vill</w:t>
      </w:r>
      <w:r>
        <w:rPr>
          <w:rFonts w:ascii="Meiryo" w:cs="Meiryo" w:eastAsia="Meiryo" w:hAnsi="Meiryo"/>
          <w:sz w:val="17"/>
          <w:szCs w:val="17"/>
          <w:lang w:val="en-GB"/>
        </w:rPr>
        <w:t>age - Holenarsipura</w:t>
      </w:r>
      <w:r>
        <w:rPr>
          <w:rFonts w:ascii="Meiryo" w:cs="Meiryo" w:eastAsia="Meiryo" w:hAnsi="Meiryo"/>
          <w:sz w:val="17"/>
          <w:szCs w:val="17"/>
          <w:lang w:val="en-GB"/>
        </w:rPr>
        <w:t xml:space="preserve">, </w:t>
      </w:r>
      <w:r>
        <w:rPr>
          <w:rFonts w:ascii="Meiryo" w:cs="Meiryo" w:eastAsia="Meiryo" w:hAnsi="Meiryo"/>
          <w:sz w:val="17"/>
          <w:szCs w:val="17"/>
          <w:lang w:val="en-GB"/>
        </w:rPr>
        <w:t xml:space="preserve">Hassan District, Karnataka India PIN CODE-573211, </w:t>
      </w:r>
      <w:r>
        <w:rPr>
          <w:rFonts w:ascii="Meiryo" w:cs="Meiryo" w:eastAsia="Meiryo" w:hAnsi="Meiryo"/>
          <w:sz w:val="17"/>
          <w:szCs w:val="17"/>
        </w:rPr>
        <w:t xml:space="preserve"> </w:t>
      </w:r>
    </w:p>
    <w:p>
      <w:pPr>
        <w:pStyle w:val="style179"/>
        <w:numPr>
          <w:ilvl w:val="0"/>
          <w:numId w:val="4"/>
        </w:numPr>
        <w:spacing w:after="20" w:lineRule="atLeast" w:line="240"/>
        <w:jc w:val="both"/>
        <w:rPr>
          <w:rFonts w:ascii="Meiryo" w:cs="Meiryo" w:eastAsia="Meiryo" w:hAnsi="Meiryo"/>
          <w:sz w:val="17"/>
          <w:szCs w:val="17"/>
          <w:lang w:val="en-GB"/>
        </w:rPr>
      </w:pPr>
      <w:r>
        <w:rPr>
          <w:rFonts w:ascii="Meiryo" w:cs="Meiryo" w:eastAsia="Meiryo" w:hAnsi="Meiryo"/>
          <w:b/>
          <w:bCs/>
          <w:sz w:val="17"/>
          <w:szCs w:val="17"/>
          <w:lang w:val="en-GB"/>
        </w:rPr>
        <w:t xml:space="preserve">Language Known: </w:t>
      </w:r>
      <w:r>
        <w:rPr>
          <w:rFonts w:ascii="Meiryo" w:cs="Meiryo" w:eastAsia="Meiryo" w:hAnsi="Meiryo"/>
          <w:sz w:val="17"/>
          <w:szCs w:val="17"/>
          <w:lang w:val="en-GB"/>
        </w:rPr>
        <w:t>English</w:t>
      </w:r>
      <w:r>
        <w:rPr>
          <w:rFonts w:ascii="Calibri" w:cs="Arial" w:hAnsi="Calibri"/>
          <w:sz w:val="22"/>
          <w:szCs w:val="22"/>
        </w:rPr>
        <w:t>,</w:t>
      </w:r>
      <w:r>
        <w:rPr>
          <w:rFonts w:ascii="Calibri" w:cs="Arial" w:hAnsi="Calibri"/>
          <w:sz w:val="22"/>
          <w:szCs w:val="22"/>
        </w:rPr>
        <w:t xml:space="preserve"> Hindi, Kannada, Tamil, Telugu</w:t>
      </w:r>
      <w:r>
        <w:rPr>
          <w:rFonts w:ascii="Calibri" w:cs="Arial" w:hAnsi="Calibri"/>
          <w:sz w:val="22"/>
          <w:szCs w:val="22"/>
        </w:rPr>
        <w:t>, Urdu</w:t>
      </w:r>
      <w:r>
        <w:rPr>
          <w:rFonts w:ascii="Calibri" w:cs="Arial" w:hAnsi="Calibri"/>
          <w:sz w:val="22"/>
          <w:szCs w:val="22"/>
        </w:rPr>
        <w:t xml:space="preserve"> And Arabic.</w:t>
      </w:r>
    </w:p>
    <w:p>
      <w:pPr>
        <w:pStyle w:val="style0"/>
        <w:spacing w:after="20" w:lineRule="atLeast" w:line="240"/>
        <w:jc w:val="both"/>
        <w:rPr>
          <w:rFonts w:ascii="Calibri" w:cs="Arial" w:hAnsi="Calibri"/>
        </w:rPr>
      </w:pPr>
    </w:p>
    <w:p>
      <w:pPr>
        <w:pStyle w:val="style0"/>
        <w:jc w:val="both"/>
        <w:rPr>
          <w:rFonts w:ascii="Calibri" w:cs="Arial" w:hAnsi="Calibri"/>
        </w:rPr>
      </w:pPr>
      <w:r>
        <w:rPr>
          <w:rFonts w:ascii="Calibri" w:cs="Arial" w:hAnsi="Calibri"/>
        </w:rPr>
        <w:t xml:space="preserve">I, </w:t>
      </w:r>
      <w:r>
        <w:rPr>
          <w:rFonts w:ascii="Calibri" w:cs="Arial" w:hAnsi="Calibri"/>
        </w:rPr>
        <w:t>Imthyaz Ali</w:t>
      </w:r>
      <w:r>
        <w:rPr>
          <w:rFonts w:ascii="Calibri" w:cs="Arial" w:hAnsi="Calibri"/>
        </w:rPr>
        <w:t xml:space="preserve"> Hereby declare that the information furnished above is true, complete and correct to the best of my knowledge and belief. </w:t>
      </w:r>
    </w:p>
    <w:p>
      <w:pPr>
        <w:pStyle w:val="style0"/>
        <w:jc w:val="both"/>
        <w:rPr>
          <w:rFonts w:ascii="Calibri" w:cs="Arial" w:hAnsi="Calibri"/>
        </w:rPr>
      </w:pPr>
    </w:p>
    <w:p>
      <w:pPr>
        <w:pStyle w:val="style0"/>
        <w:jc w:val="both"/>
        <w:rPr>
          <w:rFonts w:ascii="Calibri" w:cs="Arial" w:hAnsi="Calibri"/>
        </w:rPr>
      </w:pPr>
      <w:r>
        <w:rPr>
          <w:rFonts w:ascii="Calibri" w:cs="Arial" w:hAnsi="Calibri"/>
          <w:b/>
        </w:rPr>
        <w:t>Place</w:t>
      </w:r>
      <w:r>
        <w:rPr>
          <w:rFonts w:ascii="Calibri" w:cs="Arial" w:hAnsi="Calibri"/>
        </w:rPr>
        <w:t xml:space="preserve">:  Bangalore                                                                                                        </w:t>
      </w:r>
      <w:r>
        <w:rPr>
          <w:rFonts w:ascii="Calibri" w:cs="Arial" w:hAnsi="Calibri"/>
        </w:rPr>
        <w:t>(Imthyaz</w:t>
      </w:r>
      <w:r>
        <w:rPr>
          <w:rFonts w:ascii="Calibri" w:cs="Arial" w:hAnsi="Calibri"/>
        </w:rPr>
        <w:t xml:space="preserve"> </w:t>
      </w:r>
      <w:r>
        <w:rPr>
          <w:rFonts w:ascii="Calibri" w:cs="Arial" w:hAnsi="Calibri"/>
        </w:rPr>
        <w:t>Ali)</w:t>
      </w:r>
    </w:p>
    <w:p>
      <w:pPr>
        <w:pStyle w:val="style0"/>
        <w:spacing w:after="20" w:lineRule="atLeast" w:line="240"/>
        <w:jc w:val="both"/>
        <w:rPr>
          <w:rFonts w:ascii="Meiryo" w:cs="Meiryo" w:eastAsia="Meiryo" w:hAnsi="Meiryo"/>
          <w:i/>
          <w:sz w:val="18"/>
          <w:szCs w:val="18"/>
        </w:rPr>
      </w:pPr>
    </w:p>
    <w:p>
      <w:pPr>
        <w:pStyle w:val="style0"/>
        <w:rPr>
          <w:rFonts w:ascii="Meiryo" w:cs="Meiryo" w:eastAsia="Meiryo" w:hAnsi="Meiryo"/>
          <w:i/>
        </w:rPr>
      </w:pPr>
    </w:p>
    <w:p>
      <w:pPr>
        <w:pStyle w:val="style0"/>
        <w:rPr/>
      </w:pPr>
    </w:p>
    <w:sectPr>
      <w:pgSz w:w="12240" w:h="15840" w:orient="portrait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altName w:val="Wingdings"/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altName w:val="Arial"/>
    <w:panose1 w:val="02020603050004020304"/>
    <w:charset w:val="00"/>
    <w:family w:val="roman"/>
    <w:pitch w:val="variable"/>
    <w:sig w:usb0="00000000" w:usb1="C000785B" w:usb2="00000009" w:usb3="00000000" w:csb0="000001FF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Symbol">
    <w:altName w:val="Symbol"/>
    <w:panose1 w:val="05050102010007020507"/>
    <w:charset w:val="02"/>
    <w:family w:val="decorative"/>
    <w:pitch w:val="variable"/>
    <w:sig w:usb0="00000000" w:usb1="10000000" w:usb2="00000000" w:usb3="00000000" w:csb0="80000000" w:csb1="00000000"/>
  </w:font>
  <w:font w:name="Meiryo">
    <w:altName w:val="Noto Sans CJK JP Regular"/>
    <w:panose1 w:val="020b0604030005040204"/>
    <w:charset w:val="80"/>
    <w:family w:val="swiss"/>
    <w:pitch w:val="variable"/>
    <w:sig w:usb0="E00002FF" w:usb1="6AC7FFFF" w:usb2="08000012" w:usb3="00000000" w:csb0="0002009F" w:csb1="00000000"/>
  </w:font>
  <w:font w:name="Calibri">
    <w:altName w:val="Calibri"/>
    <w:panose1 w:val="020f0502020002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 Light"/>
    <w:panose1 w:val="020f0302020002030204"/>
    <w:charset w:val="00"/>
    <w:family w:val="swiss"/>
    <w:pitch w:val="variable"/>
    <w:sig w:usb0="A00002EF" w:usb1="4000207B" w:usb2="00000000" w:usb3="00000000" w:csb0="0000019F" w:csb1="00000000"/>
  </w:font>
  <w:font w:name="Verdana">
    <w:altName w:val="Verdana"/>
    <w:panose1 w:val="020b0604030005040204"/>
    <w:charset w:val="00"/>
    <w:family w:val="swiss"/>
    <w:pitch w:val="variable"/>
    <w:sig w:usb0="A00006FF" w:usb1="4000205B" w:usb2="00000010" w:usb3="00000000" w:csb0="0000019F" w:csb1="00000000"/>
  </w:font>
  <w:font w:name="Arial">
    <w:altName w:val="Arial"/>
    <w:panose1 w:val="020b06040200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CD247C22"/>
    <w:lvl w:ilvl="0" w:tplc="9A183A9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sz w:val="24"/>
        <w:szCs w:val="24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1"/>
    <w:multiLevelType w:val="hybridMultilevel"/>
    <w:tmpl w:val="9942FBE8"/>
    <w:lvl w:ilvl="0" w:tplc="7E82B870">
      <w:start w:val="1"/>
      <w:numFmt w:val="bullet"/>
      <w:lvlText w:val=""/>
      <w:lvlJc w:val="left"/>
      <w:pPr>
        <w:ind w:left="630" w:hanging="360"/>
      </w:pPr>
      <w:rPr>
        <w:rFonts w:ascii="Symbol" w:cs="宋体" w:eastAsia="宋体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5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1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7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B3044A5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0B7CD18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0000004"/>
    <w:multiLevelType w:val="hybridMultilevel"/>
    <w:tmpl w:val="2E6C396A"/>
    <w:lvl w:ilvl="0" w:tplc="3C3C2176">
      <w:start w:val="1"/>
      <w:numFmt w:val="bullet"/>
      <w:lvlText w:val=""/>
      <w:lvlJc w:val="left"/>
      <w:pPr>
        <w:ind w:left="720" w:hanging="360"/>
      </w:pPr>
      <w:rPr>
        <w:rFonts w:ascii="Wingdings" w:cs="Meiryo" w:eastAsia="Meiryo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DE526B60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view w:val="web"/>
  <w:zoom w:percent="40"/>
  <w:proofState w:spelling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宋体" w:hAnsi="Calibri"/>
        <w:sz w:val="22"/>
        <w:szCs w:val="22"/>
        <w:lang w:val="en-GB" w:bidi="ar-SA" w:eastAsia="en-GB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0"/>
    <w:link w:val="style4097"/>
    <w:qFormat/>
    <w:uiPriority w:val="99"/>
    <w:pPr>
      <w:keepNext/>
      <w:keepLines/>
      <w:spacing w:before="240" w:after="0"/>
      <w:outlineLvl w:val="0"/>
    </w:pPr>
    <w:rPr>
      <w:rFonts w:ascii="Calibri Light" w:cs="宋体" w:eastAsia="宋体" w:hAnsi="Calibri Light"/>
      <w:color w:val="2f5496"/>
      <w:sz w:val="32"/>
      <w:szCs w:val="32"/>
    </w:rPr>
  </w:style>
  <w:style w:type="paragraph" w:styleId="style2">
    <w:name w:val="heading 2"/>
    <w:basedOn w:val="style0"/>
    <w:next w:val="style0"/>
    <w:link w:val="style4098"/>
    <w:qFormat/>
    <w:uiPriority w:val="99"/>
    <w:pPr>
      <w:keepNext/>
      <w:keepLines/>
      <w:spacing w:before="40" w:after="0"/>
      <w:outlineLvl w:val="1"/>
    </w:pPr>
    <w:rPr>
      <w:rFonts w:ascii="Calibri Light" w:cs="宋体" w:eastAsia="宋体" w:hAnsi="Calibri Light"/>
      <w:color w:val="2f5496"/>
      <w:sz w:val="26"/>
      <w:szCs w:val="26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bdd0ebb3-02f5-4db2-8853-e8d167b87d4c"/>
    <w:basedOn w:val="style65"/>
    <w:next w:val="style4097"/>
    <w:link w:val="style1"/>
    <w:uiPriority w:val="99"/>
    <w:rPr>
      <w:rFonts w:ascii="Calibri Light" w:cs="宋体" w:eastAsia="宋体" w:hAnsi="Calibri Light"/>
      <w:color w:val="2f5496"/>
      <w:sz w:val="32"/>
      <w:szCs w:val="32"/>
    </w:rPr>
  </w:style>
  <w:style w:type="character" w:customStyle="1" w:styleId="style4098">
    <w:name w:val="Heading 2 Char_c95b263f-0b5d-412a-a145-2ee63f99703a"/>
    <w:basedOn w:val="style65"/>
    <w:next w:val="style4098"/>
    <w:link w:val="style2"/>
    <w:uiPriority w:val="99"/>
    <w:rPr>
      <w:rFonts w:ascii="Calibri Light" w:cs="宋体" w:eastAsia="宋体" w:hAnsi="Calibri Light"/>
      <w:color w:val="2f5496"/>
      <w:sz w:val="26"/>
      <w:szCs w:val="26"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179">
    <w:name w:val="List Paragraph"/>
    <w:basedOn w:val="style0"/>
    <w:next w:val="style179"/>
    <w:qFormat/>
    <w:uiPriority w:val="34"/>
    <w:pPr>
      <w:widowControl w:val="false"/>
      <w:autoSpaceDE w:val="false"/>
      <w:autoSpaceDN w:val="false"/>
      <w:adjustRightInd w:val="false"/>
      <w:spacing w:after="0" w:lineRule="auto" w:line="240"/>
      <w:ind w:left="720"/>
      <w:contextualSpacing/>
    </w:pPr>
    <w:rPr>
      <w:rFonts w:ascii="Verdana" w:hAnsi="Verdana"/>
      <w:sz w:val="24"/>
      <w:szCs w:val="24"/>
      <w:lang w:val="en-US" w:eastAsia="en-US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  <w:ind w:left="1440" w:right="-90" w:hanging="1170"/>
      <w:jc w:val="both"/>
    </w:pPr>
    <w:rPr>
      <w:rFonts w:ascii="Arial" w:cs="Arial" w:eastAsia="Times New Roman" w:hAnsi="Arial"/>
      <w:color w:val="000000"/>
      <w:sz w:val="20"/>
      <w:szCs w:val="20"/>
      <w:lang w:val="en-US" w:eastAsia="en-U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Words>591</Words>
  <Pages>1</Pages>
  <Characters>3062</Characters>
  <Application>WPS Office</Application>
  <DocSecurity>0</DocSecurity>
  <Paragraphs>66</Paragraphs>
  <ScaleCrop>false</ScaleCrop>
  <LinksUpToDate>false</LinksUpToDate>
  <CharactersWithSpaces>3999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2021-07-02T11:57:00Z</dcterms:created>
  <dc:creator>imthyazali786@gmail.com</dc:creator>
  <lastModifiedBy>itel S681LN</lastModifiedBy>
  <dcterms:modified xsi:type="dcterms:W3CDTF">2024-10-07T16:21:23Z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b7c37d6a28764084a92acc18830d9874</vt:lpwstr>
  </property>
</Properties>
</file>